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  <w:bookmarkStart w:id="6" w:name="_GoBack"/>
      <w:bookmarkEnd w:id="6"/>
    </w:p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>
      <w:pPr>
        <w:widowControl/>
        <w:spacing w:line="480" w:lineRule="auto"/>
        <w:jc w:val="center"/>
        <w:rPr>
          <w:rFonts w:ascii="黑体" w:hAnsi="黑体" w:eastAsia="黑体"/>
          <w:b/>
          <w:bCs/>
          <w:sz w:val="72"/>
          <w:szCs w:val="72"/>
        </w:rPr>
      </w:pPr>
      <w:bookmarkStart w:id="0" w:name="_Hlk46506621"/>
      <w:r>
        <w:rPr>
          <w:rFonts w:hint="eastAsia" w:ascii="黑体" w:hAnsi="黑体" w:eastAsia="黑体"/>
          <w:b/>
          <w:bCs/>
          <w:sz w:val="72"/>
          <w:szCs w:val="72"/>
        </w:rPr>
        <w:t>五思研究生管理系统</w:t>
      </w:r>
    </w:p>
    <w:p>
      <w:pPr>
        <w:widowControl/>
        <w:spacing w:line="480" w:lineRule="auto"/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t>用户手册</w:t>
      </w:r>
    </w:p>
    <w:bookmarkEnd w:id="0"/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>
      <w:pPr>
        <w:widowControl/>
        <w:jc w:val="center"/>
        <w:rPr>
          <w:rFonts w:ascii="黑体" w:hAnsi="黑体" w:eastAsia="黑体"/>
          <w:b/>
          <w:bCs/>
          <w:sz w:val="72"/>
          <w:szCs w:val="72"/>
        </w:rPr>
      </w:pPr>
      <w:r>
        <w:rPr>
          <w:rFonts w:hint="eastAsia" w:ascii="黑体" w:hAnsi="黑体" w:eastAsia="黑体"/>
          <w:b/>
          <w:bCs/>
          <w:sz w:val="72"/>
          <w:szCs w:val="72"/>
        </w:rPr>
        <w:drawing>
          <wp:inline distT="0" distB="0" distL="0" distR="0">
            <wp:extent cx="2159635" cy="735965"/>
            <wp:effectExtent l="0" t="0" r="444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>
      <w:pPr>
        <w:widowControl/>
        <w:jc w:val="left"/>
        <w:rPr>
          <w:rFonts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eastAsia="黑体" w:cs="Times New Roman"/>
          <w:sz w:val="36"/>
          <w:szCs w:val="36"/>
        </w:rPr>
      </w:pPr>
      <w:r>
        <w:rPr>
          <w:rFonts w:eastAsia="黑体" w:cs="Times New Roman"/>
          <w:sz w:val="36"/>
          <w:szCs w:val="36"/>
        </w:rPr>
        <w:t>山东五思信息科技有限公司</w:t>
      </w:r>
    </w:p>
    <w:p>
      <w:pPr>
        <w:jc w:val="center"/>
        <w:rPr>
          <w:rFonts w:eastAsia="黑体" w:cs="Times New Roman"/>
          <w:sz w:val="36"/>
          <w:szCs w:val="36"/>
        </w:rPr>
        <w:sectPr>
          <w:headerReference r:id="rId6" w:type="first"/>
          <w:headerReference r:id="rId5" w:type="default"/>
          <w:footerReference r:id="rId7" w:type="default"/>
          <w:pgSz w:w="11906" w:h="16838"/>
          <w:pgMar w:top="1418" w:right="1418" w:bottom="1418" w:left="1418" w:header="851" w:footer="680" w:gutter="0"/>
          <w:cols w:space="425" w:num="1"/>
          <w:titlePg/>
          <w:docGrid w:type="linesAndChars" w:linePitch="312" w:charSpace="0"/>
        </w:sectPr>
      </w:pPr>
      <w:r>
        <w:rPr>
          <w:rFonts w:eastAsia="黑体" w:cs="Times New Roman"/>
          <w:sz w:val="36"/>
          <w:szCs w:val="36"/>
        </w:rPr>
        <w:t>2021年</w:t>
      </w:r>
      <w:r>
        <w:rPr>
          <w:rFonts w:hint="eastAsia" w:eastAsia="黑体" w:cs="Times New Roman"/>
          <w:sz w:val="36"/>
          <w:szCs w:val="36"/>
          <w:lang w:val="en-US" w:eastAsia="zh-CN"/>
        </w:rPr>
        <w:t>11</w:t>
      </w:r>
      <w:r>
        <w:rPr>
          <w:rFonts w:eastAsia="黑体" w:cs="Times New Roman"/>
          <w:sz w:val="36"/>
          <w:szCs w:val="36"/>
        </w:rPr>
        <w:t>月</w:t>
      </w:r>
    </w:p>
    <w:p>
      <w:pPr>
        <w:widowControl/>
        <w:spacing w:line="48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目</w:t>
      </w:r>
      <w:r>
        <w:rPr>
          <w:rFonts w:ascii="黑体" w:hAnsi="黑体" w:eastAsia="黑体"/>
          <w:b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bCs/>
          <w:sz w:val="32"/>
          <w:szCs w:val="32"/>
        </w:rPr>
        <w:t>录</w:t>
      </w:r>
    </w:p>
    <w:p>
      <w:pPr>
        <w:pStyle w:val="9"/>
        <w:tabs>
          <w:tab w:val="right" w:leader="dot" w:pos="9070"/>
        </w:tabs>
      </w:pPr>
      <w:r>
        <w:rPr>
          <w:rFonts w:ascii="Times New Roman" w:hAnsi="Times New Roman" w:eastAsia="仿宋" w:cs="Times New Roman"/>
          <w:caps w:val="0"/>
          <w:sz w:val="24"/>
          <w:szCs w:val="24"/>
        </w:rPr>
        <w:fldChar w:fldCharType="begin"/>
      </w:r>
      <w:r>
        <w:rPr>
          <w:rFonts w:ascii="Times New Roman" w:hAnsi="Times New Roman" w:eastAsia="仿宋" w:cs="Times New Roman"/>
          <w:caps w:val="0"/>
          <w:sz w:val="24"/>
          <w:szCs w:val="24"/>
        </w:rPr>
        <w:instrText xml:space="preserve"> TOC \o "1-3" \h \z \u </w:instrText>
      </w:r>
      <w:r>
        <w:rPr>
          <w:rFonts w:ascii="Times New Roman" w:hAnsi="Times New Roman" w:eastAsia="仿宋" w:cs="Times New Roman"/>
          <w:caps w:val="0"/>
          <w:sz w:val="24"/>
          <w:szCs w:val="24"/>
        </w:rPr>
        <w:fldChar w:fldCharType="separate"/>
      </w:r>
      <w:r>
        <w:rPr>
          <w:rFonts w:ascii="Times New Roman" w:hAnsi="Times New Roman" w:eastAsia="仿宋" w:cs="Times New Roman"/>
          <w:caps w:val="0"/>
          <w:szCs w:val="24"/>
        </w:rPr>
        <w:fldChar w:fldCharType="begin"/>
      </w:r>
      <w:r>
        <w:rPr>
          <w:rFonts w:ascii="Times New Roman" w:hAnsi="Times New Roman" w:eastAsia="仿宋" w:cs="Times New Roman"/>
          <w:caps w:val="0"/>
          <w:szCs w:val="24"/>
        </w:rPr>
        <w:instrText xml:space="preserve"> HYPERLINK \l _Toc18834 </w:instrText>
      </w:r>
      <w:r>
        <w:rPr>
          <w:rFonts w:ascii="Times New Roman" w:hAnsi="Times New Roman" w:eastAsia="仿宋" w:cs="Times New Roman"/>
          <w:caps w:val="0"/>
          <w:szCs w:val="24"/>
        </w:rPr>
        <w:fldChar w:fldCharType="separate"/>
      </w:r>
      <w:r>
        <w:t xml:space="preserve">1 </w:t>
      </w:r>
      <w:r>
        <w:rPr>
          <w:rFonts w:hint="eastAsia"/>
          <w:lang w:val="en-US" w:eastAsia="zh-CN"/>
        </w:rPr>
        <w:t>成绩管理</w:t>
      </w:r>
      <w:r>
        <w:tab/>
      </w:r>
      <w:r>
        <w:fldChar w:fldCharType="begin"/>
      </w:r>
      <w:r>
        <w:instrText xml:space="preserve"> PAGEREF _Toc18834 \h </w:instrText>
      </w:r>
      <w:r>
        <w:fldChar w:fldCharType="separate"/>
      </w:r>
      <w:r>
        <w:t>1</w:t>
      </w:r>
      <w:r>
        <w:fldChar w:fldCharType="end"/>
      </w:r>
      <w:r>
        <w:rPr>
          <w:rFonts w:ascii="Times New Roman" w:hAnsi="Times New Roman" w:eastAsia="仿宋" w:cs="Times New Roman"/>
          <w:caps w:val="0"/>
          <w:szCs w:val="24"/>
        </w:rPr>
        <w:fldChar w:fldCharType="end"/>
      </w:r>
    </w:p>
    <w:p>
      <w:pPr>
        <w:pStyle w:val="10"/>
        <w:tabs>
          <w:tab w:val="right" w:leader="dot" w:pos="9070"/>
        </w:tabs>
      </w:pPr>
      <w:r>
        <w:rPr>
          <w:rFonts w:cs="Times New Roman"/>
          <w:caps/>
          <w:szCs w:val="24"/>
        </w:rPr>
        <w:fldChar w:fldCharType="begin"/>
      </w:r>
      <w:r>
        <w:rPr>
          <w:rFonts w:cs="Times New Roman"/>
          <w:caps/>
          <w:szCs w:val="24"/>
        </w:rPr>
        <w:instrText xml:space="preserve"> HYPERLINK \l _Toc4190 </w:instrText>
      </w:r>
      <w:r>
        <w:rPr>
          <w:rFonts w:cs="Times New Roman"/>
          <w:caps/>
          <w:szCs w:val="24"/>
        </w:rPr>
        <w:fldChar w:fldCharType="separate"/>
      </w:r>
      <w:r>
        <w:t xml:space="preserve">1.1 </w:t>
      </w:r>
      <w:r>
        <w:rPr>
          <w:rFonts w:hint="eastAsia"/>
          <w:lang w:val="en-US" w:eastAsia="zh-CN"/>
        </w:rPr>
        <w:t>录入成绩（任课教师）</w:t>
      </w:r>
      <w:r>
        <w:tab/>
      </w:r>
      <w:r>
        <w:fldChar w:fldCharType="begin"/>
      </w:r>
      <w:r>
        <w:instrText xml:space="preserve"> PAGEREF _Toc4190 \h </w:instrText>
      </w:r>
      <w:r>
        <w:fldChar w:fldCharType="separate"/>
      </w:r>
      <w:r>
        <w:t>1</w:t>
      </w:r>
      <w:r>
        <w:fldChar w:fldCharType="end"/>
      </w:r>
      <w:r>
        <w:rPr>
          <w:rFonts w:cs="Times New Roman"/>
          <w:caps/>
          <w:szCs w:val="24"/>
        </w:rPr>
        <w:fldChar w:fldCharType="end"/>
      </w:r>
    </w:p>
    <w:p>
      <w:pPr>
        <w:pStyle w:val="6"/>
        <w:tabs>
          <w:tab w:val="right" w:leader="dot" w:pos="9070"/>
        </w:tabs>
      </w:pPr>
      <w:r>
        <w:rPr>
          <w:rFonts w:cs="Times New Roman"/>
          <w:caps/>
          <w:szCs w:val="24"/>
        </w:rPr>
        <w:fldChar w:fldCharType="begin"/>
      </w:r>
      <w:r>
        <w:rPr>
          <w:rFonts w:cs="Times New Roman"/>
          <w:caps/>
          <w:szCs w:val="24"/>
        </w:rPr>
        <w:instrText xml:space="preserve"> HYPERLINK \l _Toc20902 </w:instrText>
      </w:r>
      <w:r>
        <w:rPr>
          <w:rFonts w:cs="Times New Roman"/>
          <w:caps/>
          <w:szCs w:val="24"/>
        </w:rPr>
        <w:fldChar w:fldCharType="separate"/>
      </w:r>
      <w:r>
        <w:rPr>
          <w:rFonts w:hint="eastAsia"/>
          <w:lang w:val="en-US" w:eastAsia="zh-CN"/>
        </w:rPr>
        <w:t>1.1.1 不设置平时分、期末成绩分项</w:t>
      </w:r>
      <w:r>
        <w:tab/>
      </w:r>
      <w:r>
        <w:fldChar w:fldCharType="begin"/>
      </w:r>
      <w:r>
        <w:instrText xml:space="preserve"> PAGEREF _Toc20902 \h </w:instrText>
      </w:r>
      <w:r>
        <w:fldChar w:fldCharType="separate"/>
      </w:r>
      <w:r>
        <w:t>2</w:t>
      </w:r>
      <w:r>
        <w:fldChar w:fldCharType="end"/>
      </w:r>
      <w:r>
        <w:rPr>
          <w:rFonts w:cs="Times New Roman"/>
          <w:caps/>
          <w:szCs w:val="24"/>
        </w:rPr>
        <w:fldChar w:fldCharType="end"/>
      </w:r>
    </w:p>
    <w:p>
      <w:pPr>
        <w:pStyle w:val="6"/>
        <w:tabs>
          <w:tab w:val="right" w:leader="dot" w:pos="9070"/>
        </w:tabs>
      </w:pPr>
      <w:r>
        <w:rPr>
          <w:rFonts w:cs="Times New Roman"/>
          <w:caps/>
          <w:szCs w:val="24"/>
        </w:rPr>
        <w:fldChar w:fldCharType="begin"/>
      </w:r>
      <w:r>
        <w:rPr>
          <w:rFonts w:cs="Times New Roman"/>
          <w:caps/>
          <w:szCs w:val="24"/>
        </w:rPr>
        <w:instrText xml:space="preserve"> HYPERLINK \l _Toc19256 </w:instrText>
      </w:r>
      <w:r>
        <w:rPr>
          <w:rFonts w:cs="Times New Roman"/>
          <w:caps/>
          <w:szCs w:val="24"/>
        </w:rPr>
        <w:fldChar w:fldCharType="separate"/>
      </w:r>
      <w:r>
        <w:rPr>
          <w:rFonts w:hint="eastAsia"/>
          <w:lang w:val="en-US" w:eastAsia="zh-CN"/>
        </w:rPr>
        <w:t>1.1.2 设置平时分、期末成绩分项</w:t>
      </w:r>
      <w:r>
        <w:tab/>
      </w:r>
      <w:r>
        <w:fldChar w:fldCharType="begin"/>
      </w:r>
      <w:r>
        <w:instrText xml:space="preserve"> PAGEREF _Toc19256 \h </w:instrText>
      </w:r>
      <w:r>
        <w:fldChar w:fldCharType="separate"/>
      </w:r>
      <w:r>
        <w:t>5</w:t>
      </w:r>
      <w:r>
        <w:fldChar w:fldCharType="end"/>
      </w:r>
      <w:r>
        <w:rPr>
          <w:rFonts w:cs="Times New Roman"/>
          <w:caps/>
          <w:szCs w:val="24"/>
        </w:rPr>
        <w:fldChar w:fldCharType="end"/>
      </w:r>
    </w:p>
    <w:p>
      <w:pPr>
        <w:widowControl/>
        <w:spacing w:line="480" w:lineRule="auto"/>
        <w:ind w:firstLine="480" w:firstLineChars="200"/>
        <w:jc w:val="left"/>
        <w:rPr>
          <w:rFonts w:cs="Times New Roman"/>
          <w:caps/>
          <w:szCs w:val="24"/>
        </w:rPr>
        <w:sectPr>
          <w:pgSz w:w="11906" w:h="16838"/>
          <w:pgMar w:top="1418" w:right="1418" w:bottom="1418" w:left="1418" w:header="680" w:footer="850" w:gutter="0"/>
          <w:pgNumType w:fmt="upperRoman" w:start="1"/>
          <w:cols w:space="425" w:num="1"/>
          <w:docGrid w:type="linesAndChars" w:linePitch="312" w:charSpace="0"/>
        </w:sectPr>
      </w:pPr>
      <w:r>
        <w:rPr>
          <w:rFonts w:cs="Times New Roman"/>
          <w:caps/>
          <w:szCs w:val="24"/>
        </w:rPr>
        <w:fldChar w:fldCharType="end"/>
      </w:r>
    </w:p>
    <w:p>
      <w:pPr>
        <w:pStyle w:val="2"/>
        <w:bidi w:val="0"/>
      </w:pPr>
      <w:bookmarkStart w:id="1" w:name="_Toc18834"/>
      <w:bookmarkStart w:id="2" w:name="_Toc28110"/>
      <w:r>
        <w:rPr>
          <w:rFonts w:hint="eastAsia"/>
          <w:lang w:val="en-US" w:eastAsia="zh-CN"/>
        </w:rPr>
        <w:t>成绩管理</w:t>
      </w:r>
      <w:bookmarkEnd w:id="1"/>
    </w:p>
    <w:bookmarkEnd w:id="2"/>
    <w:p>
      <w:pPr>
        <w:pStyle w:val="3"/>
        <w:bidi w:val="0"/>
      </w:pPr>
      <w:bookmarkStart w:id="3" w:name="_Toc4190"/>
      <w:r>
        <w:rPr>
          <w:rFonts w:hint="eastAsia"/>
          <w:lang w:val="en-US" w:eastAsia="zh-CN"/>
        </w:rPr>
        <w:t>录入成绩（任课教师）</w:t>
      </w:r>
      <w:bookmarkEnd w:id="3"/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功能位置：【培养管理】→【成绩管理】→【录入成绩】。</w:t>
      </w:r>
    </w:p>
    <w:p>
      <w:r>
        <w:drawing>
          <wp:inline distT="0" distB="0" distL="114300" distR="114300">
            <wp:extent cx="5754370" cy="1364615"/>
            <wp:effectExtent l="9525" t="9525" r="12065" b="12700"/>
            <wp:docPr id="9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3646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功能位置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5"/>
        <w:bidi w:val="0"/>
        <w:rPr>
          <w:rFonts w:hint="eastAsia"/>
          <w:lang w:val="en-US" w:eastAsia="zh-CN"/>
        </w:rPr>
      </w:pPr>
      <w:bookmarkStart w:id="4" w:name="_Toc20902"/>
      <w:r>
        <w:rPr>
          <w:rFonts w:hint="eastAsia"/>
          <w:lang w:val="en-US" w:eastAsia="zh-CN"/>
        </w:rPr>
        <w:t>不设置平时分、期末成绩分项</w:t>
      </w:r>
      <w:bookmarkEnd w:id="4"/>
    </w:p>
    <w:p>
      <w:pPr>
        <w:numPr>
          <w:ilvl w:val="0"/>
          <w:numId w:val="2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点击【录入成绩】。</w:t>
      </w:r>
    </w:p>
    <w:p>
      <w:pPr>
        <w:numPr>
          <w:ilvl w:val="0"/>
          <w:numId w:val="0"/>
        </w:numPr>
        <w:bidi w:val="0"/>
        <w:ind w:leftChars="0"/>
      </w:pPr>
      <w:r>
        <w:drawing>
          <wp:inline distT="0" distB="0" distL="114300" distR="114300">
            <wp:extent cx="5751830" cy="1241425"/>
            <wp:effectExtent l="9525" t="9525" r="14605" b="13970"/>
            <wp:docPr id="10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2414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录入成绩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不设置平时分、期末成绩分项。</w:t>
      </w:r>
    </w:p>
    <w:p>
      <w:r>
        <w:drawing>
          <wp:inline distT="0" distB="0" distL="114300" distR="114300">
            <wp:extent cx="5751195" cy="2868295"/>
            <wp:effectExtent l="9525" t="9525" r="15240" b="17780"/>
            <wp:docPr id="10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28682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不设置平时分、期末成绩分项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系统支持维护考试情况，默认正常，直接完善成绩信息即可，考试情况设置为缓考、旷考、取消考试资格的情况不需要维护成绩，获取学分为0。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753100" cy="1780540"/>
            <wp:effectExtent l="9525" t="9525" r="13335" b="23495"/>
            <wp:docPr id="155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7805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维护考试情况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点击【下一步】，录入学生成绩信息，维护平时成绩、期末成绩，系统自动计算总成绩、及格线、实际获取学分。</w:t>
      </w:r>
    </w:p>
    <w:p>
      <w:r>
        <w:drawing>
          <wp:inline distT="0" distB="0" distL="114300" distR="114300">
            <wp:extent cx="5756275" cy="1652905"/>
            <wp:effectExtent l="9525" t="9525" r="10160" b="13970"/>
            <wp:docPr id="10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652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录入成绩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点击【查看】，系统支持查看学生的培养方案课程信息。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758180" cy="2562860"/>
            <wp:effectExtent l="9525" t="9525" r="23495" b="18415"/>
            <wp:docPr id="10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25628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查看培养方案课程信息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点击【保存学生成绩】，系统支持暂存已维护的成绩信息，请及时点击【保存学生成绩】按钮，以免数据丢失。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757545" cy="1764665"/>
            <wp:effectExtent l="9525" t="9525" r="24130" b="24130"/>
            <wp:docPr id="10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17646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保存学生成绩</w:t>
      </w:r>
    </w:p>
    <w:p>
      <w:pPr>
        <w:numPr>
          <w:ilvl w:val="0"/>
          <w:numId w:val="2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点击【发布成绩】，发布维护好的成绩信息，发布后支持查看成绩。</w:t>
      </w:r>
    </w:p>
    <w:p>
      <w:r>
        <w:drawing>
          <wp:inline distT="0" distB="0" distL="114300" distR="114300">
            <wp:extent cx="5748655" cy="1242695"/>
            <wp:effectExtent l="9525" t="9525" r="17780" b="12700"/>
            <wp:docPr id="10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124269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查看成绩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5"/>
        <w:bidi w:val="0"/>
        <w:rPr>
          <w:rFonts w:hint="eastAsia"/>
          <w:lang w:val="en-US" w:eastAsia="zh-CN"/>
        </w:rPr>
      </w:pPr>
      <w:bookmarkStart w:id="5" w:name="_Toc19256"/>
      <w:r>
        <w:rPr>
          <w:rFonts w:hint="eastAsia"/>
          <w:lang w:val="en-US" w:eastAsia="zh-CN"/>
        </w:rPr>
        <w:t>设置平时分、期末成绩分项</w:t>
      </w:r>
      <w:bookmarkEnd w:id="5"/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设置成绩基础信息，录入平时成绩分项，维护序号、分项名称、分项权重。</w:t>
      </w:r>
    </w:p>
    <w:p>
      <w:pPr>
        <w:bidi w:val="0"/>
      </w:pPr>
      <w:r>
        <w:drawing>
          <wp:inline distT="0" distB="0" distL="114300" distR="114300">
            <wp:extent cx="5753735" cy="2511425"/>
            <wp:effectExtent l="9525" t="9525" r="12700" b="24130"/>
            <wp:docPr id="10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25114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录入成绩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录入学生成绩，系统自动计算合计、总成绩、及格线，系统支持暂存已维护的成绩信息，请及时点击【保存学生成绩】按钮，以免数据丢失。点击【发布成绩】，发布后支持查看成绩。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755005" cy="1732280"/>
            <wp:effectExtent l="9525" t="9525" r="11430" b="10795"/>
            <wp:docPr id="10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3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17322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录入成绩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系统支持维护考试情况，默认正常，直接完善成绩信息即可，考试情况设置为缓考、旷考、取消考试资格的情况不需要维护成绩，获取学分为0。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753100" cy="1342390"/>
            <wp:effectExtent l="9525" t="9525" r="13335" b="19685"/>
            <wp:docPr id="15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3423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维护考试情况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点击【查看成绩】，系统支持查看学生的培养方案课程信息，导出数据。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757545" cy="1473835"/>
            <wp:effectExtent l="9525" t="9525" r="24130" b="10160"/>
            <wp:docPr id="1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14738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查看成绩</w:t>
      </w:r>
    </w:p>
    <w:p>
      <w:pPr>
        <w:numPr>
          <w:ilvl w:val="0"/>
          <w:numId w:val="4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点击【查看】，系统支持查看学生的培养方案课程信息。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754370" cy="2793365"/>
            <wp:effectExtent l="9525" t="9525" r="12065" b="16510"/>
            <wp:docPr id="11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3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27933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查看培养方案课程信息</w:t>
      </w:r>
    </w:p>
    <w:p/>
    <w:sectPr>
      <w:headerReference r:id="rId8" w:type="default"/>
      <w:footerReference r:id="rId9" w:type="default"/>
      <w:pgSz w:w="11906" w:h="16838"/>
      <w:pgMar w:top="1418" w:right="1418" w:bottom="1418" w:left="1418" w:header="680" w:footer="850" w:gutter="0"/>
      <w:pgNumType w:start="1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1019203353"/>
      <w:docPartObj>
        <w:docPartGallery w:val="autotext"/>
      </w:docPartObj>
    </w:sdtPr>
    <w:sdtEndPr>
      <w:rPr>
        <w:rFonts w:ascii="Times New Roman" w:hAnsi="Times New Roman" w:cs="Times New Roman"/>
        <w:b/>
        <w:bCs/>
        <w:sz w:val="21"/>
        <w:szCs w:val="21"/>
      </w:rPr>
    </w:sdtEndPr>
    <w:sdtContent>
      <w:p>
        <w:pPr>
          <w:pStyle w:val="7"/>
          <w:pBdr>
            <w:top w:val="single" w:color="auto" w:sz="4" w:space="1"/>
          </w:pBdr>
          <w:rPr>
            <w:rFonts w:ascii="Times New Roman" w:hAnsi="Times New Roman" w:cs="Times New Roman"/>
            <w:b/>
            <w:bCs/>
            <w:sz w:val="21"/>
            <w:szCs w:val="21"/>
          </w:rPr>
        </w:pPr>
        <w:r>
          <w:rPr>
            <w:rFonts w:ascii="Times New Roman" w:hAnsi="Times New Roman" w:eastAsia="黑体" w:cs="Times New Roman"/>
            <w:sz w:val="21"/>
            <w:szCs w:val="21"/>
          </w:rPr>
          <w:t xml:space="preserve">山东五思信息科技有限公司 | www.sdwusi.com | 0531-67806575     </w:t>
        </w:r>
        <w:r>
          <w:rPr>
            <w:rFonts w:ascii="Times New Roman" w:hAnsi="Times New Roman" w:cs="Times New Roman"/>
            <w:sz w:val="21"/>
            <w:szCs w:val="21"/>
          </w:rPr>
          <w:t xml:space="preserve">                         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t>4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1019203353"/>
      <w:docPartObj>
        <w:docPartGallery w:val="autotext"/>
      </w:docPartObj>
    </w:sdtPr>
    <w:sdtEndPr>
      <w:rPr>
        <w:rFonts w:ascii="Times New Roman" w:hAnsi="Times New Roman" w:cs="Times New Roman"/>
        <w:b/>
        <w:bCs/>
        <w:sz w:val="21"/>
        <w:szCs w:val="21"/>
      </w:rPr>
    </w:sdtEndPr>
    <w:sdtContent>
      <w:p>
        <w:pPr>
          <w:pStyle w:val="7"/>
          <w:pBdr>
            <w:top w:val="single" w:color="auto" w:sz="4" w:space="1"/>
          </w:pBdr>
          <w:rPr>
            <w:rFonts w:ascii="Times New Roman" w:hAnsi="Times New Roman" w:cs="Times New Roman"/>
            <w:b/>
            <w:bCs/>
            <w:sz w:val="21"/>
            <w:szCs w:val="21"/>
          </w:rPr>
        </w:pPr>
        <w:r>
          <w:rPr>
            <w:rFonts w:ascii="Times New Roman" w:hAnsi="Times New Roman" w:eastAsia="黑体" w:cs="Times New Roman"/>
            <w:sz w:val="21"/>
            <w:szCs w:val="21"/>
          </w:rPr>
          <w:t xml:space="preserve">山东五思信息科技有限公司 | www.sdwusi.com </w:t>
        </w:r>
        <w:r>
          <w:rPr>
            <w:rFonts w:hint="eastAsia" w:ascii="Times New Roman" w:hAnsi="Times New Roman" w:eastAsia="黑体" w:cs="Times New Roman"/>
            <w:sz w:val="21"/>
            <w:szCs w:val="21"/>
            <w:lang w:val="en-US" w:eastAsia="zh-CN"/>
          </w:rPr>
          <w:t xml:space="preserve">             </w:t>
        </w:r>
        <w:r>
          <w:rPr>
            <w:rFonts w:ascii="Times New Roman" w:hAnsi="Times New Roman" w:eastAsia="黑体" w:cs="Times New Roman"/>
            <w:sz w:val="21"/>
            <w:szCs w:val="21"/>
          </w:rPr>
          <w:t xml:space="preserve">     </w:t>
        </w:r>
        <w:r>
          <w:rPr>
            <w:rFonts w:ascii="Times New Roman" w:hAnsi="Times New Roman" w:cs="Times New Roman"/>
            <w:sz w:val="21"/>
            <w:szCs w:val="21"/>
          </w:rPr>
          <w:t xml:space="preserve">                         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t>4</w:t>
        </w:r>
        <w:r>
          <w:rPr>
            <w:rFonts w:ascii="Times New Roman" w:hAnsi="Times New Roman" w:cs="Times New Roman"/>
            <w:b/>
            <w:bCs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right"/>
      <w:rPr>
        <w:rFonts w:ascii="Times New Roman" w:hAnsi="Times New Roman" w:eastAsia="黑体" w:cs="Times New Roman"/>
        <w:sz w:val="21"/>
        <w:szCs w:val="21"/>
      </w:rPr>
    </w:pPr>
    <w:r>
      <w:rPr>
        <w:rFonts w:ascii="Times New Roman" w:hAnsi="Times New Roman" w:eastAsia="黑体" w:cs="Times New Roman"/>
        <w:sz w:val="21"/>
        <w:szCs w:val="21"/>
      </w:rPr>
      <w:drawing>
        <wp:inline distT="0" distB="0" distL="0" distR="0">
          <wp:extent cx="2159635" cy="340360"/>
          <wp:effectExtent l="0" t="0" r="4445" b="10160"/>
          <wp:docPr id="2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40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黑体" w:cs="Times New Roman"/>
        <w:sz w:val="21"/>
        <w:szCs w:val="21"/>
      </w:rPr>
      <w:ptab w:relativeTo="margin" w:alignment="center" w:leader="none"/>
    </w:r>
    <w:r>
      <w:rPr>
        <w:rFonts w:ascii="Times New Roman" w:hAnsi="Times New Roman" w:eastAsia="黑体" w:cs="Times New Roman"/>
        <w:sz w:val="21"/>
        <w:szCs w:val="21"/>
      </w:rPr>
      <w:ptab w:relativeTo="margin" w:alignment="right" w:leader="none"/>
    </w:r>
    <w:r>
      <w:rPr>
        <w:rFonts w:hint="eastAsia" w:ascii="Times New Roman" w:hAnsi="Times New Roman" w:eastAsia="黑体" w:cs="Times New Roman"/>
        <w:sz w:val="21"/>
        <w:szCs w:val="21"/>
      </w:rPr>
      <w:t>五思研究生管理</w:t>
    </w:r>
    <w:r>
      <w:rPr>
        <w:rFonts w:hint="eastAsia" w:ascii="黑体" w:hAnsi="黑体" w:eastAsia="黑体" w:cs="Times New Roman"/>
        <w:sz w:val="21"/>
        <w:szCs w:val="21"/>
      </w:rPr>
      <w:t>系统用户手册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jc w:val="right"/>
      <w:rPr>
        <w:rFonts w:ascii="Times New Roman" w:hAnsi="Times New Roman" w:eastAsia="黑体" w:cs="Times New Roman"/>
        <w:sz w:val="21"/>
        <w:szCs w:val="21"/>
      </w:rPr>
    </w:pPr>
    <w:r>
      <w:rPr>
        <w:rFonts w:ascii="Times New Roman" w:hAnsi="Times New Roman" w:eastAsia="黑体" w:cs="Times New Roman"/>
        <w:sz w:val="21"/>
        <w:szCs w:val="21"/>
      </w:rPr>
      <w:drawing>
        <wp:inline distT="0" distB="0" distL="0" distR="0">
          <wp:extent cx="2159635" cy="340360"/>
          <wp:effectExtent l="0" t="0" r="4445" b="10160"/>
          <wp:docPr id="4" name="图片 4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文本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340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="黑体" w:cs="Times New Roman"/>
        <w:sz w:val="21"/>
        <w:szCs w:val="21"/>
      </w:rPr>
      <w:ptab w:relativeTo="margin" w:alignment="center" w:leader="none"/>
    </w:r>
    <w:r>
      <w:rPr>
        <w:rFonts w:ascii="Times New Roman" w:hAnsi="Times New Roman" w:eastAsia="黑体" w:cs="Times New Roman"/>
        <w:sz w:val="21"/>
        <w:szCs w:val="21"/>
      </w:rPr>
      <w:ptab w:relativeTo="margin" w:alignment="right" w:leader="none"/>
    </w:r>
    <w:r>
      <w:rPr>
        <w:rFonts w:hint="eastAsia" w:ascii="Times New Roman" w:hAnsi="Times New Roman" w:eastAsia="黑体" w:cs="Times New Roman"/>
        <w:sz w:val="21"/>
        <w:szCs w:val="21"/>
      </w:rPr>
      <w:t>五思研究生管理</w:t>
    </w:r>
    <w:r>
      <w:rPr>
        <w:rFonts w:hint="eastAsia" w:ascii="黑体" w:hAnsi="黑体" w:eastAsia="黑体" w:cs="Times New Roman"/>
        <w:sz w:val="21"/>
        <w:szCs w:val="21"/>
      </w:rPr>
      <w:t>系统用户手册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CCC14A"/>
    <w:multiLevelType w:val="singleLevel"/>
    <w:tmpl w:val="AECCC1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802DDF8"/>
    <w:multiLevelType w:val="singleLevel"/>
    <w:tmpl w:val="E802DD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7C54253"/>
    <w:multiLevelType w:val="multilevel"/>
    <w:tmpl w:val="07C5425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416F4F7"/>
    <w:multiLevelType w:val="singleLevel"/>
    <w:tmpl w:val="1416F4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200D"/>
    <w:rsid w:val="01F3200D"/>
    <w:rsid w:val="2B6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480" w:lineRule="auto"/>
      <w:ind w:left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4"/>
    <w:next w:val="1"/>
    <w:unhideWhenUsed/>
    <w:qFormat/>
    <w:uiPriority w:val="9"/>
    <w:pPr>
      <w:keepNext/>
      <w:keepLines/>
      <w:numPr>
        <w:ilvl w:val="1"/>
        <w:numId w:val="1"/>
      </w:numPr>
      <w:spacing w:before="0" w:after="0" w:line="480" w:lineRule="auto"/>
      <w:ind w:left="0" w:right="0" w:firstLine="0"/>
      <w:jc w:val="left"/>
      <w:outlineLvl w:val="1"/>
    </w:pPr>
    <w:rPr>
      <w:rFonts w:ascii="Times New Roman" w:hAnsi="Times New Roman" w:eastAsia="黑体" w:cstheme="majorBidi"/>
      <w:b/>
      <w:bCs/>
      <w:i w:val="0"/>
      <w:color w:val="auto"/>
      <w:sz w:val="30"/>
      <w:szCs w:val="28"/>
      <w:lang w:val="en-GB"/>
    </w:rPr>
  </w:style>
  <w:style w:type="paragraph" w:styleId="5">
    <w:name w:val="heading 3"/>
    <w:next w:val="1"/>
    <w:unhideWhenUsed/>
    <w:qFormat/>
    <w:uiPriority w:val="9"/>
    <w:pPr>
      <w:numPr>
        <w:ilvl w:val="2"/>
        <w:numId w:val="1"/>
      </w:numPr>
      <w:spacing w:line="480" w:lineRule="auto"/>
      <w:ind w:left="0" w:firstLine="0"/>
      <w:outlineLvl w:val="2"/>
    </w:pPr>
    <w:rPr>
      <w:rFonts w:ascii="Times New Roman" w:hAnsi="Times New Roman" w:eastAsia="黑体" w:cstheme="majorBidi"/>
      <w:b/>
      <w:bCs/>
      <w:iCs/>
      <w:color w:val="000000" w:themeColor="text1"/>
      <w:kern w:val="2"/>
      <w:sz w:val="28"/>
      <w:szCs w:val="28"/>
      <w:lang w:val="en-GB" w:eastAsia="zh-CN" w:bidi="ar-SA"/>
      <w14:textFill>
        <w14:solidFill>
          <w14:schemeClr w14:val="tx1"/>
        </w14:solidFill>
      </w14:textFill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Quote"/>
    <w:basedOn w:val="1"/>
    <w:next w:val="1"/>
    <w:qFormat/>
    <w:uiPriority w:val="29"/>
    <w:pPr>
      <w:spacing w:before="200" w:after="160" w:line="240" w:lineRule="auto"/>
      <w:ind w:left="864" w:right="864"/>
      <w:jc w:val="center"/>
    </w:pPr>
    <w:rPr>
      <w:rFonts w:asciiTheme="minorHAnsi" w:hAnsiTheme="minorHAnsi" w:eastAsiaTheme="minorEastAsia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6">
    <w:name w:val="toc 3"/>
    <w:basedOn w:val="1"/>
    <w:next w:val="1"/>
    <w:unhideWhenUsed/>
    <w:qFormat/>
    <w:uiPriority w:val="39"/>
    <w:pPr>
      <w:spacing w:line="240" w:lineRule="auto"/>
      <w:ind w:left="420"/>
      <w:jc w:val="left"/>
    </w:pPr>
    <w:rPr>
      <w:rFonts w:asciiTheme="minorHAnsi" w:hAnsiTheme="minorHAnsi" w:eastAsiaTheme="minorHAnsi"/>
      <w:i/>
      <w:iCs/>
      <w:sz w:val="20"/>
      <w:szCs w:val="20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/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spacing w:before="120" w:after="120" w:line="240" w:lineRule="auto"/>
      <w:jc w:val="left"/>
    </w:pPr>
    <w:rPr>
      <w:rFonts w:asciiTheme="minorHAnsi" w:hAnsiTheme="minorHAnsi" w:eastAsiaTheme="minorHAnsi"/>
      <w:b/>
      <w:bCs/>
      <w:caps/>
      <w:sz w:val="20"/>
      <w:szCs w:val="20"/>
    </w:rPr>
  </w:style>
  <w:style w:type="paragraph" w:styleId="10">
    <w:name w:val="toc 2"/>
    <w:basedOn w:val="1"/>
    <w:next w:val="1"/>
    <w:unhideWhenUsed/>
    <w:qFormat/>
    <w:uiPriority w:val="39"/>
    <w:pPr>
      <w:spacing w:line="240" w:lineRule="auto"/>
      <w:ind w:left="210"/>
      <w:jc w:val="left"/>
    </w:pPr>
    <w:rPr>
      <w:rFonts w:asciiTheme="minorHAnsi" w:hAnsiTheme="minorHAnsi" w:eastAsiaTheme="minorHAnsi"/>
      <w:smallCaps/>
      <w:sz w:val="20"/>
      <w:szCs w:val="20"/>
    </w:rPr>
  </w:style>
  <w:style w:type="paragraph" w:customStyle="1" w:styleId="13">
    <w:name w:val="图片标注"/>
    <w:next w:val="1"/>
    <w:qFormat/>
    <w:uiPriority w:val="0"/>
    <w:pPr>
      <w:spacing w:line="360" w:lineRule="auto"/>
      <w:jc w:val="center"/>
    </w:pPr>
    <w:rPr>
      <w:rFonts w:ascii="Times New Roman" w:hAnsi="Times New Roman" w:eastAsia="黑体" w:cs="Times New Roman"/>
      <w:bCs/>
      <w:kern w:val="44"/>
      <w:sz w:val="21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2021-11-23T09:05:00Z</dcterms:created>
  <dc:creator>19098</dc:creator>
  <cp:lastModifiedBy>19098</cp:lastModifiedBy>
  <dcterms:modified xsi:type="dcterms:W3CDTF">2022-01-03T06:28:47Z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4D1A3144844E484BBCE896CE34889A34</vt:lpwstr>
  </property>
</Properties>
</file>